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AC" w:rsidRDefault="005354AC">
      <w:pPr>
        <w:pStyle w:val="ConsPlusTitle"/>
        <w:jc w:val="center"/>
      </w:pPr>
      <w:r>
        <w:t>УПРАВЛЕНИЕ ФЕДЕРАЛЬНОЙ АНТИМОНОПОЛЬНОЙ СЛУЖБЫ</w:t>
      </w:r>
    </w:p>
    <w:p w:rsidR="005354AC" w:rsidRDefault="005354AC">
      <w:pPr>
        <w:pStyle w:val="ConsPlusTitle"/>
        <w:jc w:val="center"/>
      </w:pPr>
      <w:r>
        <w:t>ПО РЕСПУБЛИКЕ ДАГЕСТАН</w:t>
      </w:r>
    </w:p>
    <w:p w:rsidR="005354AC" w:rsidRDefault="005354AC">
      <w:pPr>
        <w:pStyle w:val="ConsPlusTitle"/>
        <w:jc w:val="center"/>
      </w:pPr>
    </w:p>
    <w:p w:rsidR="005354AC" w:rsidRDefault="005354AC">
      <w:pPr>
        <w:pStyle w:val="ConsPlusTitle"/>
        <w:jc w:val="center"/>
      </w:pPr>
      <w:r>
        <w:t>РЕШЕНИЕ</w:t>
      </w:r>
    </w:p>
    <w:p w:rsidR="005354AC" w:rsidRDefault="005354AC">
      <w:pPr>
        <w:pStyle w:val="ConsPlusTitle"/>
        <w:jc w:val="center"/>
      </w:pPr>
      <w:r>
        <w:t>от 23 мая 2025 г. N 005/06/99-704/2025</w:t>
      </w:r>
    </w:p>
    <w:p w:rsidR="005354AC" w:rsidRDefault="005354AC">
      <w:pPr>
        <w:pStyle w:val="ConsPlusTitle"/>
        <w:jc w:val="center"/>
      </w:pPr>
    </w:p>
    <w:p w:rsidR="005354AC" w:rsidRDefault="005354AC">
      <w:pPr>
        <w:pStyle w:val="ConsPlusTitle"/>
        <w:jc w:val="center"/>
      </w:pPr>
      <w:r>
        <w:t>ПО РЕЗУЛЬТАТАМ ВНЕПЛАНОВОЙ ПРОВЕРКИ СОБЛЮДЕНИЯ</w:t>
      </w:r>
    </w:p>
    <w:p w:rsidR="005354AC" w:rsidRDefault="005354AC">
      <w:pPr>
        <w:pStyle w:val="ConsPlusTitle"/>
        <w:jc w:val="center"/>
      </w:pPr>
      <w:r>
        <w:t>ЗАКОНОДАТЕЛЬСТВА О КОНТРАКТНОЙ СИСТЕМЕ В СФЕРЕ ЗАКУПОК</w:t>
      </w:r>
    </w:p>
    <w:p w:rsidR="005354AC" w:rsidRDefault="005354AC">
      <w:pPr>
        <w:pStyle w:val="ConsPlusNormal"/>
        <w:ind w:firstLine="540"/>
        <w:jc w:val="both"/>
      </w:pPr>
    </w:p>
    <w:p w:rsidR="005354AC" w:rsidRDefault="005354AC">
      <w:pPr>
        <w:pStyle w:val="ConsPlusNormal"/>
        <w:ind w:firstLine="540"/>
        <w:jc w:val="both"/>
      </w:pPr>
      <w:r>
        <w:t xml:space="preserve">Инспекция </w:t>
      </w:r>
      <w:proofErr w:type="gramStart"/>
      <w:r>
        <w:t>Дагестанского</w:t>
      </w:r>
      <w:proofErr w:type="gramEnd"/>
      <w:r>
        <w:t xml:space="preserve"> УФАС России по осуществлению внеплановой проверки (далее - Инспекция) в составе: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Руководитель Инспекции - Х. руководителя Дагестанского УФАС России.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Члены Инспекции: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М.К. - Зам. начальника отдела контроля закупок Дагестанского УФАС России;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Б. - Главный специалист-эксперт отдела контроля закупок Дагестанского УФАС России,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рассмотрев материалы внеплановой проверки в отношении Министерства по национальной политике и делам религий Республики Дагестан (далее - Заказчик) и Комитета по государственным закупкам Республики Дагестан (далее - Уполномоченный орган),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при участии представителя Заказчика - М.С. (по доверенности), представителя Уполномоченного органа - К. (по доверенности),</w:t>
      </w:r>
    </w:p>
    <w:p w:rsidR="005354AC" w:rsidRDefault="005354AC">
      <w:pPr>
        <w:pStyle w:val="ConsPlusNormal"/>
        <w:jc w:val="center"/>
      </w:pPr>
    </w:p>
    <w:p w:rsidR="005354AC" w:rsidRDefault="005354AC">
      <w:pPr>
        <w:pStyle w:val="ConsPlusNormal"/>
        <w:jc w:val="center"/>
      </w:pPr>
      <w:r>
        <w:t>установила:</w:t>
      </w:r>
    </w:p>
    <w:p w:rsidR="005354AC" w:rsidRDefault="005354AC">
      <w:pPr>
        <w:pStyle w:val="ConsPlusNormal"/>
        <w:jc w:val="center"/>
      </w:pPr>
    </w:p>
    <w:p w:rsidR="005354AC" w:rsidRDefault="005354AC">
      <w:pPr>
        <w:pStyle w:val="ConsPlusNormal"/>
        <w:ind w:firstLine="540"/>
        <w:jc w:val="both"/>
      </w:pPr>
      <w:proofErr w:type="gramStart"/>
      <w:r>
        <w:t xml:space="preserve">На основании поступившей по подведомственности из ФАС России информации (обращение Р. 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 3638-ЭП/25 от 06.05.2025) в соответствии с </w:t>
      </w:r>
      <w:hyperlink r:id="rId5">
        <w:r>
          <w:rPr>
            <w:color w:val="0000FF"/>
          </w:rPr>
          <w:t>пунктом 2 части 15 статьи 99</w:t>
        </w:r>
      </w:hyperlink>
      <w:r>
        <w:t xml:space="preserve"> Федерального закона N 44-ФЗ от 05.04.2013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Приказа Дагестанского УФАС России N 55/24 от "28" октября 2024 инспекцией Дагестанского УФАС России по осуществлению внеплановой проверки</w:t>
      </w:r>
      <w:proofErr w:type="gramEnd"/>
      <w:r>
        <w:t xml:space="preserve"> </w:t>
      </w:r>
      <w:proofErr w:type="gramStart"/>
      <w:r>
        <w:t>проведена внеплановая проверка по адресу &lt;...&gt; этаж, в отношении Министерства по национальной политике и делам религий Республики Дагестан и Комитета по государственным закупкам Республики Дагестан на предмет соблюдения Заказчиком, Уполномоченным органом требований законодательства о контрактной системе в сфере закупок при проведении процедуры закупки способом открытого конкурса в электронной форме N 0103200008425003116 "Проведение социологического исследования, направленного на изучение межрасовых, межнациональных (межэтнических) и</w:t>
      </w:r>
      <w:proofErr w:type="gramEnd"/>
      <w:r>
        <w:t xml:space="preserve"> межконфессиональных отношений, социально-политической ситуации в Республике Дагестан, в целях предотвращения возникновения конфликтов либо их обострения, а также по оценке эффективности действий субъектов противодействия экстремизму" (далее - Конкурс).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Заседание инспекции Дагестанского УФАС России по осуществлению внеплановых проверок было назначено на 23.05.2025 г. в 11 часов 00 минут по адресу: г. Махачкала, пл. Ленина, 2, 4-этаж.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В своем обращении Р. указывает следующее: начальная (максимальная) цена контракта - 552 133,33 рублей существенно занижена. Пункт 15.4.4 информационной карты обязывает участника иметь опыт "по сохранению объектов культурного наследия". Документация не предусматривает качественных критериев оценки заявок. Срок подачи заявок сокращен.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 xml:space="preserve">Представитель Заказчика на заседании Инспекции сообщил, что указываемые в обращении Р. положения извещения об осуществлении закупки отсутствуют в Конкурсе. Кроме того, </w:t>
      </w:r>
      <w:r>
        <w:lastRenderedPageBreak/>
        <w:t>начальная (максимальная) цена контракта составляет 600 000 рублей, а не как указывает заявитель 552 133,33 руб. Обоснование цены также прикреплено к извещению об осуществлении закупки. Срок подачи заявок составляет 20 (двадцать) дней.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По результатам проведенной внеплановой проверки Инспекцией установлено следующее.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22.04.2025 г. Уполномоченным органом в Единой информационной системе было размещено извещение о проведении Конкурса.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Начальная (максимальная) цена контракта составляет - 600 000 рублей.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Дата и время окончания срока подачи заявок - 12.05.2025 07:00.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Согласно протоколу подведения итогов определения поставщика (подрядчика, исполнителя) от 14.05.2025 N ИЭОК</w:t>
      </w:r>
      <w:proofErr w:type="gramStart"/>
      <w:r>
        <w:t>1</w:t>
      </w:r>
      <w:proofErr w:type="gramEnd"/>
      <w:r>
        <w:t xml:space="preserve"> на участие в закупке подано 5 (пять) заявок, признанные комиссией Уполномоченного органа соответствующими требованиям извещения об осуществлении закупки.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Инспекцией установлено, что указываемые в обращении положения отсутствуют в извещении о проведении Конкурса, доводы не находят своего подтверждения.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 xml:space="preserve">Таким образом, изучив представленные материалы и сведения, проведя анализ информации размещенной в единой информационной системе по данной закупке, Инспекция не усматривает в действиях Заказчика, Уполномоченного органа нарушения требований </w:t>
      </w:r>
      <w:hyperlink r:id="rId6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 xml:space="preserve">На основании вышеизложенного, руководствуясь </w:t>
      </w:r>
      <w:hyperlink r:id="rId7">
        <w:r>
          <w:rPr>
            <w:color w:val="0000FF"/>
          </w:rPr>
          <w:t>статьей 99</w:t>
        </w:r>
      </w:hyperlink>
      <w:r>
        <w:t xml:space="preserve"> Закона о контрактной системе, Инспекция,</w:t>
      </w:r>
    </w:p>
    <w:p w:rsidR="005354AC" w:rsidRDefault="005354AC">
      <w:pPr>
        <w:pStyle w:val="ConsPlusNormal"/>
        <w:jc w:val="center"/>
      </w:pPr>
    </w:p>
    <w:p w:rsidR="005354AC" w:rsidRDefault="005354AC">
      <w:pPr>
        <w:pStyle w:val="ConsPlusNormal"/>
        <w:jc w:val="center"/>
      </w:pPr>
      <w:r>
        <w:t>решила:</w:t>
      </w:r>
    </w:p>
    <w:p w:rsidR="005354AC" w:rsidRDefault="005354AC">
      <w:pPr>
        <w:pStyle w:val="ConsPlusNormal"/>
        <w:jc w:val="center"/>
      </w:pPr>
    </w:p>
    <w:p w:rsidR="005354AC" w:rsidRDefault="005354AC">
      <w:pPr>
        <w:pStyle w:val="ConsPlusNormal"/>
        <w:ind w:firstLine="540"/>
        <w:jc w:val="both"/>
      </w:pPr>
      <w:r>
        <w:t xml:space="preserve">В действиях </w:t>
      </w:r>
      <w:proofErr w:type="gramStart"/>
      <w:r>
        <w:t xml:space="preserve">Заказчика, Уполномоченного органа нарушений требований </w:t>
      </w:r>
      <w:hyperlink r:id="rId8">
        <w:r>
          <w:rPr>
            <w:color w:val="0000FF"/>
          </w:rPr>
          <w:t>Закона</w:t>
        </w:r>
      </w:hyperlink>
      <w:r>
        <w:t xml:space="preserve"> о контрактной системе не выявлено</w:t>
      </w:r>
      <w:proofErr w:type="gramEnd"/>
      <w:r>
        <w:t>.</w:t>
      </w:r>
    </w:p>
    <w:p w:rsidR="005354AC" w:rsidRDefault="005354AC">
      <w:pPr>
        <w:pStyle w:val="ConsPlusNormal"/>
        <w:spacing w:before="220"/>
        <w:ind w:firstLine="540"/>
        <w:jc w:val="both"/>
      </w:pPr>
      <w:r>
        <w:t>Решение может быть обжаловано в арбитражный суд в течение трех месяцев со дня его принятия.</w:t>
      </w:r>
    </w:p>
    <w:p w:rsidR="005354AC" w:rsidRDefault="005354AC">
      <w:pPr>
        <w:pStyle w:val="ConsPlusNormal"/>
        <w:ind w:firstLine="540"/>
        <w:jc w:val="both"/>
      </w:pPr>
    </w:p>
    <w:p w:rsidR="005354AC" w:rsidRDefault="005354AC">
      <w:pPr>
        <w:pStyle w:val="ConsPlusNormal"/>
        <w:jc w:val="right"/>
      </w:pPr>
      <w:r>
        <w:t>Руководитель Инспекции</w:t>
      </w:r>
    </w:p>
    <w:p w:rsidR="005354AC" w:rsidRDefault="005354AC">
      <w:pPr>
        <w:pStyle w:val="ConsPlusNormal"/>
        <w:jc w:val="right"/>
      </w:pPr>
      <w:r>
        <w:t>Х.</w:t>
      </w:r>
    </w:p>
    <w:p w:rsidR="005354AC" w:rsidRDefault="005354AC">
      <w:pPr>
        <w:pStyle w:val="ConsPlusNormal"/>
        <w:jc w:val="right"/>
      </w:pPr>
    </w:p>
    <w:p w:rsidR="005354AC" w:rsidRDefault="005354AC">
      <w:pPr>
        <w:pStyle w:val="ConsPlusNormal"/>
        <w:jc w:val="right"/>
      </w:pPr>
      <w:r>
        <w:t>Члены Инспекции</w:t>
      </w:r>
    </w:p>
    <w:p w:rsidR="005354AC" w:rsidRDefault="005354AC">
      <w:pPr>
        <w:pStyle w:val="ConsPlusNormal"/>
        <w:jc w:val="right"/>
      </w:pPr>
      <w:r>
        <w:t>М.К.</w:t>
      </w:r>
    </w:p>
    <w:p w:rsidR="005354AC" w:rsidRDefault="005354AC">
      <w:pPr>
        <w:pStyle w:val="ConsPlusNormal"/>
        <w:jc w:val="right"/>
      </w:pPr>
      <w:r>
        <w:t>Б.</w:t>
      </w:r>
    </w:p>
    <w:p w:rsidR="005354AC" w:rsidRDefault="005354AC">
      <w:pPr>
        <w:pStyle w:val="ConsPlusNormal"/>
        <w:ind w:firstLine="540"/>
        <w:jc w:val="both"/>
      </w:pPr>
      <w:bookmarkStart w:id="0" w:name="_GoBack"/>
      <w:bookmarkEnd w:id="0"/>
    </w:p>
    <w:sectPr w:rsidR="005354AC" w:rsidSect="0050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AC"/>
    <w:rsid w:val="005354AC"/>
    <w:rsid w:val="00E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5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54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5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54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013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login.consultant.ru/link/?req=doc&amp;base=LAW&amp;n=483361&amp;dst=11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Комитет_19</dc:creator>
  <cp:lastModifiedBy>Комитет_19</cp:lastModifiedBy>
  <cp:revision>1</cp:revision>
  <dcterms:created xsi:type="dcterms:W3CDTF">2025-07-04T12:38:00Z</dcterms:created>
  <dcterms:modified xsi:type="dcterms:W3CDTF">2025-07-04T12:39:00Z</dcterms:modified>
</cp:coreProperties>
</file>